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81" w:rsidRPr="007D5481" w:rsidRDefault="007D5481" w:rsidP="007D5481">
      <w:pPr>
        <w:shd w:val="clear" w:color="auto" w:fill="FFFFFF"/>
        <w:spacing w:after="105" w:line="315" w:lineRule="atLeast"/>
        <w:outlineLvl w:val="0"/>
        <w:rPr>
          <w:rFonts w:ascii="Helvetica" w:eastAsia="Times New Roman" w:hAnsi="Helvetica" w:cs="Helvetica"/>
          <w:color w:val="484B4D"/>
          <w:kern w:val="36"/>
          <w:sz w:val="36"/>
          <w:szCs w:val="36"/>
          <w:lang w:eastAsia="ru-RU"/>
        </w:rPr>
      </w:pPr>
      <w:r w:rsidRPr="007D5481">
        <w:rPr>
          <w:rFonts w:ascii="Helvetica" w:eastAsia="Times New Roman" w:hAnsi="Helvetica" w:cs="Helvetica"/>
          <w:color w:val="484B4D"/>
          <w:kern w:val="36"/>
          <w:sz w:val="36"/>
          <w:szCs w:val="36"/>
          <w:lang w:eastAsia="ru-RU"/>
        </w:rPr>
        <w:t>Письмо Министерства образования и науки России № 03-1584 13 июля 2007 г. об использовании Примерного соглашения о сотрудничестве органа управления образованием субъекта Российской Федерации и централизованной религиозной организации епархии Русской Православной Церкви</w:t>
      </w:r>
    </w:p>
    <w:p w:rsidR="007D5481" w:rsidRDefault="007D5481" w:rsidP="007D5481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13"/>
          <w:lang w:eastAsia="ru-RU"/>
        </w:rPr>
      </w:pPr>
    </w:p>
    <w:p w:rsidR="007D5481" w:rsidRPr="007D5481" w:rsidRDefault="007D5481" w:rsidP="007D5481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D548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МИНИСТЕРСТВО</w:t>
      </w:r>
      <w:r w:rsidRPr="007D548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</w:r>
      <w:r w:rsidRPr="007D548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ОБРАЗОВАНИЯ и науки</w:t>
      </w:r>
      <w:r w:rsidRPr="007D548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</w:r>
      <w:r w:rsidRPr="007D548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Российской Федерации</w:t>
      </w:r>
      <w:r w:rsidRPr="007D548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</w:r>
      <w:r w:rsidRPr="007D548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(</w:t>
      </w:r>
      <w:proofErr w:type="spellStart"/>
      <w:r w:rsidRPr="007D548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Минобрнауки</w:t>
      </w:r>
      <w:proofErr w:type="spellEnd"/>
      <w:r w:rsidRPr="007D548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 xml:space="preserve"> России)</w:t>
      </w:r>
      <w:r w:rsidRPr="007D548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</w:r>
      <w:r w:rsidRPr="007D548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Департамент государственной</w:t>
      </w:r>
      <w:r w:rsidRPr="007D548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</w:r>
      <w:r w:rsidRPr="007D548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политики и нормативно-правового</w:t>
      </w:r>
      <w:r w:rsidRPr="007D548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</w:r>
      <w:r w:rsidRPr="007D548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регулирования в сфере образования</w:t>
      </w:r>
      <w:r w:rsidRPr="007D548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</w:r>
      <w:r w:rsidRPr="007D548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ул. Тверская, д. 11, г. Москва,</w:t>
      </w:r>
      <w:r w:rsidRPr="007D548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</w:r>
      <w:r w:rsidRPr="007D548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ГСП-3, 125993</w:t>
      </w:r>
      <w:r w:rsidRPr="007D548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</w:r>
      <w:r w:rsidRPr="007D548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Телефон: 629-18-79</w:t>
      </w:r>
      <w:r w:rsidRPr="007D548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</w:r>
      <w:r w:rsidRPr="007D548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Факс: 629-79-12</w:t>
      </w:r>
      <w:r w:rsidRPr="007D548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</w:r>
      <w:proofErr w:type="spellStart"/>
      <w:r w:rsidRPr="007D548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E-mail</w:t>
      </w:r>
      <w:proofErr w:type="spellEnd"/>
      <w:r w:rsidRPr="007D548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: d03@mon.gov.ru</w:t>
      </w:r>
      <w:r w:rsidRPr="007D5481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br/>
      </w:r>
      <w:r w:rsidRPr="007D5481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13 июля 2007 г. № 03-1584</w:t>
      </w:r>
    </w:p>
    <w:p w:rsidR="007D5481" w:rsidRPr="007D5481" w:rsidRDefault="007D5481" w:rsidP="007D54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D54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7D5481" w:rsidRPr="007D5481" w:rsidRDefault="007D5481" w:rsidP="007D54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D54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Во исполнение п. 1 протокола заседания рабочей группы по изучению истории и культуры религии (православия) в системе образования от 21 мая 2007 г. № ИК-5/</w:t>
      </w:r>
      <w:proofErr w:type="spellStart"/>
      <w:r w:rsidRPr="007D54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</w:t>
      </w:r>
      <w:proofErr w:type="spellEnd"/>
      <w:r w:rsidRPr="007D54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Департамент направляет для использования в работе «Примерное соглашение о сотрудничестве органа управления образованием субъекта Российской Федерации и централизованной религиозной организации ________ епархии Русской православной церкви (Московский патриархат)» (прилагается).</w:t>
      </w:r>
    </w:p>
    <w:p w:rsidR="007D5481" w:rsidRPr="007D5481" w:rsidRDefault="007D5481" w:rsidP="007D54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D54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Данное соглашение разработано с участием представителей Русской православной церкви и с учетом содержания и реализации уже принятых и действующих в настоящее время в ряде субъектов Российской Федерации аналогичных соглашений, договоров.</w:t>
      </w:r>
    </w:p>
    <w:p w:rsidR="007D5481" w:rsidRPr="007D5481" w:rsidRDefault="007D5481" w:rsidP="007D54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D54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Подобные соглашения могут заключаться с централизованными религиозными организациями других религий, составляющих неотъемлемую часть исторического и культурного наследия народов России с учетом особенностей их структурирования и функционирования на территории субъекта Российской Федерации.</w:t>
      </w:r>
    </w:p>
    <w:p w:rsidR="007D5481" w:rsidRPr="007D5481" w:rsidRDefault="007D5481" w:rsidP="007D54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D54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Текст соглашения является примерным и его содержание может видоизменяться в зависимости от условий и потребностей, имеющихся в конкретном регионе, особенностей взаимодействия с централизованными религиозными организациями других религий.</w:t>
      </w:r>
    </w:p>
    <w:p w:rsidR="007D5481" w:rsidRPr="007D5481" w:rsidRDefault="007D5481" w:rsidP="007D5481">
      <w:pPr>
        <w:shd w:val="clear" w:color="auto" w:fill="FFFFFF"/>
        <w:spacing w:after="105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D54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связи с отсутствием в законодательстве определения «традиционных» религий и вариативностью включения в состав «религий, составляющих неотъемлемую часть исторического и культурного наследия народов России», Департамент рекомендует сотрудничество с представителями централизованных религиозных организаций, вошедших в состав Совета по взаимодействию с религиозными объединениями при Президенте Российской Федерации, утвержденного Распоряжением Президента Российской Федерации от 7 февраля 2004 г. № 47-рп.</w:t>
      </w:r>
    </w:p>
    <w:p w:rsidR="007D5481" w:rsidRPr="007D5481" w:rsidRDefault="007D5481" w:rsidP="007D5481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D5481">
        <w:rPr>
          <w:rFonts w:ascii="Arial" w:eastAsia="Times New Roman" w:hAnsi="Arial" w:cs="Arial"/>
          <w:b/>
          <w:bCs/>
          <w:i/>
          <w:iCs/>
          <w:color w:val="000000"/>
          <w:sz w:val="15"/>
          <w:lang w:eastAsia="ru-RU"/>
        </w:rPr>
        <w:t>Директор Департамента                                                                                                                      И. И. Калина</w:t>
      </w:r>
    </w:p>
    <w:p w:rsidR="00BE4EDA" w:rsidRDefault="00BE4EDA"/>
    <w:sectPr w:rsidR="00BE4EDA" w:rsidSect="00BE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7D5481"/>
    <w:rsid w:val="007D5481"/>
    <w:rsid w:val="00BE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DA"/>
  </w:style>
  <w:style w:type="paragraph" w:styleId="1">
    <w:name w:val="heading 1"/>
    <w:basedOn w:val="a"/>
    <w:link w:val="10"/>
    <w:uiPriority w:val="9"/>
    <w:qFormat/>
    <w:rsid w:val="007D5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4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D5481"/>
    <w:rPr>
      <w:color w:val="0000FF"/>
      <w:u w:val="single"/>
    </w:rPr>
  </w:style>
  <w:style w:type="character" w:customStyle="1" w:styleId="assistive-text">
    <w:name w:val="assistive-text"/>
    <w:basedOn w:val="a0"/>
    <w:rsid w:val="007D5481"/>
  </w:style>
  <w:style w:type="paragraph" w:styleId="a4">
    <w:name w:val="Normal (Web)"/>
    <w:basedOn w:val="a"/>
    <w:uiPriority w:val="99"/>
    <w:semiHidden/>
    <w:unhideWhenUsed/>
    <w:rsid w:val="007D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54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70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Company>Grizli777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Белозерский</dc:creator>
  <cp:keywords/>
  <dc:description/>
  <cp:lastModifiedBy>Белозерский</cp:lastModifiedBy>
  <cp:revision>2</cp:revision>
  <dcterms:created xsi:type="dcterms:W3CDTF">2014-01-13T06:11:00Z</dcterms:created>
  <dcterms:modified xsi:type="dcterms:W3CDTF">2014-01-13T06:12:00Z</dcterms:modified>
</cp:coreProperties>
</file>